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5D" w:rsidRPr="008C4892" w:rsidRDefault="00CE665D" w:rsidP="00CE66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51"/>
        <w:jc w:val="center"/>
        <w:rPr>
          <w:b/>
          <w:bCs/>
          <w:color w:val="000000"/>
          <w:szCs w:val="36"/>
        </w:rPr>
      </w:pPr>
      <w:r w:rsidRPr="008C4892">
        <w:rPr>
          <w:b/>
          <w:bCs/>
          <w:color w:val="000000"/>
          <w:szCs w:val="36"/>
        </w:rPr>
        <w:t>ESKİŞEHİR OSMANGAZİ ÜNİVERSİTESİ MÜHENDİSLİK MİMARLIK FAKÜLTESİ</w:t>
      </w:r>
    </w:p>
    <w:p w:rsidR="00CE665D" w:rsidRPr="008C4892" w:rsidRDefault="00CE665D" w:rsidP="00CE66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51"/>
        <w:jc w:val="center"/>
        <w:rPr>
          <w:b/>
          <w:bCs/>
          <w:color w:val="000000"/>
          <w:szCs w:val="36"/>
        </w:rPr>
      </w:pPr>
      <w:r w:rsidRPr="008C4892">
        <w:rPr>
          <w:b/>
          <w:bCs/>
          <w:color w:val="000000"/>
          <w:szCs w:val="36"/>
        </w:rPr>
        <w:t xml:space="preserve">MÜHENDİSLİK BÖLÜMLERİ STAJ SÜRECİ </w:t>
      </w:r>
    </w:p>
    <w:p w:rsidR="00A77B49" w:rsidRPr="008C4892" w:rsidRDefault="00A77B49" w:rsidP="00A77B49">
      <w:pPr>
        <w:spacing w:before="120" w:line="360" w:lineRule="auto"/>
      </w:pPr>
      <w:r w:rsidRPr="008C4892">
        <w:t>Öğrencilerin staj yapmak için izlemesi gereken adımlar aşağıda belirtilmiştir.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Öğrenci, yapılacak staj türüne uygun bir işletme belirler.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Belirlenen işletmenin uygunluğunu kontrol etmek için Staj Komisyonu Başkanlığından onay alır.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Staj Komisyonu staj yerini uygun bulur ise, öğrenci staj yapılmasının zorunlu olduğunu ve staj süresince ilgili yasa gereğince İş Kazası ve Meslek Hastalığı primlerinin üniversitemizce ödeneceğini belirten </w:t>
      </w:r>
      <w:r w:rsidR="00BD1F98" w:rsidRPr="008C4892">
        <w:rPr>
          <w:rFonts w:ascii="Times New Roman" w:hAnsi="Times New Roman"/>
          <w:sz w:val="24"/>
          <w:szCs w:val="24"/>
        </w:rPr>
        <w:t>staj zorunluluk belgesini (</w:t>
      </w:r>
      <w:r w:rsidRPr="008C4892">
        <w:rPr>
          <w:rFonts w:ascii="Times New Roman" w:hAnsi="Times New Roman"/>
          <w:sz w:val="24"/>
          <w:szCs w:val="24"/>
        </w:rPr>
        <w:t xml:space="preserve">EK-1), eğer işletme isterse, </w:t>
      </w:r>
      <w:r w:rsidR="00BD1F98" w:rsidRPr="008C4892">
        <w:rPr>
          <w:rFonts w:ascii="Times New Roman" w:hAnsi="Times New Roman"/>
          <w:sz w:val="24"/>
          <w:szCs w:val="24"/>
        </w:rPr>
        <w:t xml:space="preserve">doldurup </w:t>
      </w:r>
      <w:r w:rsidRPr="008C4892">
        <w:rPr>
          <w:rFonts w:ascii="Times New Roman" w:hAnsi="Times New Roman"/>
          <w:sz w:val="24"/>
          <w:szCs w:val="24"/>
        </w:rPr>
        <w:t xml:space="preserve">Staj Komisyonu Başkanlığına onaylatarak işletmeye iletir.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Öğrenci staj yapmak üzere kabul edildiğini bildiren, staj kabul yazısını işletmeden temin eder.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Öğrenci; </w:t>
      </w:r>
    </w:p>
    <w:p w:rsidR="00A77B49" w:rsidRPr="008C4892" w:rsidRDefault="00A77B49" w:rsidP="00D26335">
      <w:pPr>
        <w:pStyle w:val="ListeParagraf"/>
        <w:numPr>
          <w:ilvl w:val="2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Staj kabul yazısı </w:t>
      </w:r>
    </w:p>
    <w:p w:rsidR="00A77B49" w:rsidRPr="008C4892" w:rsidRDefault="00A77B49" w:rsidP="00D26335">
      <w:pPr>
        <w:pStyle w:val="ListeParagraf"/>
        <w:numPr>
          <w:ilvl w:val="2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Nüfus Cüzdanı fotokopisi, </w:t>
      </w:r>
    </w:p>
    <w:p w:rsidR="00A77B49" w:rsidRPr="008C4892" w:rsidRDefault="00A77B49" w:rsidP="00D26335">
      <w:pPr>
        <w:pStyle w:val="ListeParagraf"/>
        <w:numPr>
          <w:ilvl w:val="2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Doldurulmuş halde </w:t>
      </w:r>
      <w:r w:rsidR="00BD1F98" w:rsidRPr="008C4892">
        <w:rPr>
          <w:rFonts w:ascii="Times New Roman" w:hAnsi="Times New Roman"/>
          <w:sz w:val="24"/>
          <w:szCs w:val="24"/>
        </w:rPr>
        <w:t>2 adet Staj Başvuru Formu (</w:t>
      </w:r>
      <w:r w:rsidRPr="008C4892">
        <w:rPr>
          <w:rFonts w:ascii="Times New Roman" w:hAnsi="Times New Roman"/>
          <w:sz w:val="24"/>
          <w:szCs w:val="24"/>
        </w:rPr>
        <w:t xml:space="preserve">EK-2), </w:t>
      </w:r>
    </w:p>
    <w:p w:rsidR="00A77B49" w:rsidRPr="008C4892" w:rsidRDefault="00A77B49" w:rsidP="00D26335">
      <w:pPr>
        <w:spacing w:before="120" w:line="360" w:lineRule="auto"/>
        <w:ind w:left="709" w:hanging="567"/>
        <w:jc w:val="both"/>
      </w:pPr>
      <w:proofErr w:type="gramStart"/>
      <w:r w:rsidRPr="008C4892">
        <w:t>ile</w:t>
      </w:r>
      <w:proofErr w:type="gramEnd"/>
      <w:r w:rsidRPr="008C4892">
        <w:t xml:space="preserve"> birlikte, staja başlama tarihinden en geç 15 gün önce </w:t>
      </w:r>
      <w:r w:rsidR="00BD1F98" w:rsidRPr="008C4892">
        <w:t>S</w:t>
      </w:r>
      <w:r w:rsidRPr="008C4892">
        <w:t xml:space="preserve">taj </w:t>
      </w:r>
      <w:r w:rsidR="00BD1F98" w:rsidRPr="008C4892">
        <w:t>K</w:t>
      </w:r>
      <w:r w:rsidRPr="008C4892">
        <w:t xml:space="preserve">omisyonu üyelerine başvurur.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>Birden fazla stajı ar</w:t>
      </w:r>
      <w:r w:rsidR="008C4892">
        <w:rPr>
          <w:rFonts w:ascii="Times New Roman" w:hAnsi="Times New Roman"/>
          <w:sz w:val="24"/>
          <w:szCs w:val="24"/>
        </w:rPr>
        <w:t xml:space="preserve">t </w:t>
      </w:r>
      <w:r w:rsidRPr="008C4892">
        <w:rPr>
          <w:rFonts w:ascii="Times New Roman" w:hAnsi="Times New Roman"/>
          <w:sz w:val="24"/>
          <w:szCs w:val="24"/>
        </w:rPr>
        <w:t>arda yapacak öğrenciler,  Staj Başvuru Formuna, staj yapacağı ikinci işletme bilgilerini de yazarlar. Forma “Staj Başlama Tarihi” olarak ilk yapılacak stajın başlangıç tarihi, “Staj Bitiş Ta</w:t>
      </w:r>
      <w:bookmarkStart w:id="0" w:name="_GoBack"/>
      <w:bookmarkEnd w:id="0"/>
      <w:r w:rsidRPr="008C4892">
        <w:rPr>
          <w:rFonts w:ascii="Times New Roman" w:hAnsi="Times New Roman"/>
          <w:sz w:val="24"/>
          <w:szCs w:val="24"/>
        </w:rPr>
        <w:t xml:space="preserve">rihi” olarak da ikinci stajın bitiş tarihi belirtilir.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Bölüm Sekreteri tarafından SGK girişleri yapılır ve Bölüm Başkanlığınca onaylanır. Staj Başvuru Formu, Staj Komisyonu Başkanlığı ile “Bölüm Onayı” kesimi Bölüm Başkanlığı adına Bölüm Sekreteri tarafından imzalanır.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>Staj başvurusu yapan öğrencilerin bilgilerinin yer aldığı liste ile birlikte, her başvuru yapan öğrenci için, bir poşet içinde;</w:t>
      </w:r>
    </w:p>
    <w:p w:rsidR="00A77B49" w:rsidRPr="008C4892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Staj kabul yazısı </w:t>
      </w:r>
    </w:p>
    <w:p w:rsidR="00A77B49" w:rsidRPr="008C4892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Nüfus Cüzdanı fotokopisi, </w:t>
      </w:r>
    </w:p>
    <w:p w:rsidR="00D26335" w:rsidRPr="008C4892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1 adet Staj Başvuru Formu (doldurulmuş ve imzalı) </w:t>
      </w:r>
    </w:p>
    <w:p w:rsidR="00A77B49" w:rsidRPr="008C4892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1 adet SGK Formu </w:t>
      </w:r>
    </w:p>
    <w:p w:rsidR="00A77B49" w:rsidRPr="008C4892" w:rsidRDefault="00A77B49" w:rsidP="00D26335">
      <w:pPr>
        <w:spacing w:before="120" w:line="360" w:lineRule="auto"/>
        <w:ind w:left="709" w:hanging="567"/>
        <w:jc w:val="both"/>
      </w:pPr>
      <w:proofErr w:type="gramStart"/>
      <w:r w:rsidRPr="008C4892">
        <w:t>her</w:t>
      </w:r>
      <w:proofErr w:type="gramEnd"/>
      <w:r w:rsidRPr="008C4892">
        <w:t xml:space="preserve"> hafta Cuma günü Saat 15:00’e kadar Dekanlık Makamına gönderilir.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lastRenderedPageBreak/>
        <w:t>Öğrenciler staja başlamadan önce;</w:t>
      </w:r>
    </w:p>
    <w:p w:rsidR="00A77B49" w:rsidRPr="008C4892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1 adet Staj Başvuru Formu (doldurulmuş ve imzalı) </w:t>
      </w:r>
    </w:p>
    <w:p w:rsidR="00A77B49" w:rsidRPr="008C4892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1 adet SGK Formu </w:t>
      </w:r>
    </w:p>
    <w:p w:rsidR="00A77B49" w:rsidRPr="008C4892" w:rsidRDefault="00A77B49" w:rsidP="00D26335">
      <w:pPr>
        <w:spacing w:before="120" w:line="360" w:lineRule="auto"/>
        <w:ind w:left="709" w:hanging="567"/>
        <w:jc w:val="both"/>
      </w:pPr>
      <w:r w:rsidRPr="008C4892">
        <w:t xml:space="preserve">Bölüm Başkanlığından teslim alır.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Öğrenci staj defteri ve </w:t>
      </w:r>
      <w:r w:rsidR="00256E9F" w:rsidRPr="008C4892">
        <w:rPr>
          <w:rFonts w:ascii="Times New Roman" w:hAnsi="Times New Roman"/>
          <w:sz w:val="24"/>
          <w:szCs w:val="24"/>
        </w:rPr>
        <w:t xml:space="preserve">Staj Değerlendirme Formunu (EK-3) </w:t>
      </w:r>
      <w:r w:rsidRPr="008C4892">
        <w:rPr>
          <w:rFonts w:ascii="Times New Roman" w:hAnsi="Times New Roman"/>
          <w:sz w:val="24"/>
          <w:szCs w:val="24"/>
        </w:rPr>
        <w:t xml:space="preserve">fotokopi odasından temin eder. Staj defteri ön sayfasını doldurur, fotoğraf yapıştırır. Fotoğraf üzeri Bölüm Başkanlığınca onaylanır.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Staja belirttiği tarihte başlar. </w:t>
      </w:r>
    </w:p>
    <w:p w:rsidR="00A77B49" w:rsidRPr="008C4892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Öğrenciler staj boyunca hazırladıkları staj defteri (ve staj raporu) ile onaylanmış staj sicil fişini, staj bitimini izleyen eğitim döneminin en geç ilk 3 haftası içinde bölüm staj komisyonuna teslim eder. </w:t>
      </w:r>
    </w:p>
    <w:p w:rsidR="00E90783" w:rsidRPr="008C4892" w:rsidRDefault="00BD1F98" w:rsidP="00E90783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Staj defteri (ve staj raporu) Staj Komisyonu veya görevlendirdiği öğretim elemanı tarafından değerlendirilir. Gerekli görülmesi halinde, öğrenci sözlü sınava alınabilir. </w:t>
      </w:r>
      <w:r w:rsidR="00E90783" w:rsidRPr="008C4892">
        <w:rPr>
          <w:rFonts w:ascii="Times New Roman" w:hAnsi="Times New Roman"/>
          <w:color w:val="000000"/>
          <w:sz w:val="24"/>
          <w:szCs w:val="24"/>
        </w:rPr>
        <w:t xml:space="preserve">Değerlendirme, yarıyıl başlangıcından itibaren en geç iki ayı içinde sonuçlandırılır. </w:t>
      </w:r>
    </w:p>
    <w:p w:rsidR="00BD1F98" w:rsidRPr="008C4892" w:rsidRDefault="00E90783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Değerlendirme sonucu sistem yetkisi olan Staj Komisyonu üyesi tarafından OGÜBS </w:t>
      </w:r>
      <w:r w:rsidR="00256E9F" w:rsidRPr="008C4892">
        <w:rPr>
          <w:rFonts w:ascii="Times New Roman" w:hAnsi="Times New Roman"/>
          <w:sz w:val="24"/>
          <w:szCs w:val="24"/>
        </w:rPr>
        <w:t xml:space="preserve">sistemine </w:t>
      </w:r>
      <w:r w:rsidRPr="008C4892">
        <w:rPr>
          <w:rFonts w:ascii="Times New Roman" w:hAnsi="Times New Roman"/>
          <w:sz w:val="24"/>
          <w:szCs w:val="24"/>
        </w:rPr>
        <w:t xml:space="preserve">giriş yapılmak suretiyle öğrenciye duyurulur. </w:t>
      </w:r>
      <w:r w:rsidR="00BD1F98" w:rsidRPr="008C4892">
        <w:rPr>
          <w:rFonts w:ascii="Times New Roman" w:hAnsi="Times New Roman"/>
          <w:sz w:val="24"/>
          <w:szCs w:val="24"/>
        </w:rPr>
        <w:t>Başarısızlık halinde staj tekrarlanır.</w:t>
      </w:r>
    </w:p>
    <w:p w:rsidR="00E90783" w:rsidRPr="008C4892" w:rsidRDefault="00E90783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>Stajlara ait sicil fişleri staj türlerine göre tasniflenir ve Bölüm Başkanlığınca saklanır.</w:t>
      </w:r>
    </w:p>
    <w:p w:rsidR="00CC55EF" w:rsidRPr="008C4892" w:rsidRDefault="00BD1F98" w:rsidP="00A05DBA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C4892">
        <w:rPr>
          <w:rFonts w:ascii="Times New Roman" w:hAnsi="Times New Roman"/>
          <w:sz w:val="24"/>
          <w:szCs w:val="24"/>
        </w:rPr>
        <w:t xml:space="preserve">Öğrenci, değerlendirme ilanından bir hafta içinde, Bölüm Başkanlığına, itirazda bulunabilir. Bölüm Başkanlığı bir hafta içinde nihai kararı verir.  </w:t>
      </w:r>
    </w:p>
    <w:sectPr w:rsidR="00CC55EF" w:rsidRPr="008C4892" w:rsidSect="00A452E5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67" w:rsidRDefault="00026967">
      <w:r>
        <w:separator/>
      </w:r>
    </w:p>
  </w:endnote>
  <w:endnote w:type="continuationSeparator" w:id="0">
    <w:p w:rsidR="00026967" w:rsidRDefault="0002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281638" w:rsidRDefault="00281638" w:rsidP="00281638">
    <w:pPr>
      <w:pStyle w:val="Footer1"/>
      <w:tabs>
        <w:tab w:val="right" w:pos="8300"/>
      </w:tabs>
      <w:jc w:val="center"/>
      <w:rPr>
        <w:rFonts w:ascii="Arial Narrow" w:eastAsia="ヒラギノ角ゴ Pro W3" w:hAnsi="Arial Narrow"/>
        <w:sz w:val="20"/>
      </w:rPr>
    </w:pPr>
    <w:proofErr w:type="spellStart"/>
    <w:r>
      <w:rPr>
        <w:rFonts w:ascii="Arial Narrow" w:eastAsia="Arial Narrow" w:hAnsi="Arial Narrow"/>
        <w:sz w:val="20"/>
      </w:rPr>
      <w:t>Eskişehir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Osmangazi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Üniversitesi</w:t>
    </w:r>
    <w:proofErr w:type="spellEnd"/>
    <w:r>
      <w:rPr>
        <w:rFonts w:ascii="Arial Narrow" w:eastAsia="Arial Narrow" w:hAnsi="Arial Narrow"/>
        <w:sz w:val="20"/>
      </w:rPr>
      <w:t xml:space="preserve">, </w:t>
    </w:r>
    <w:proofErr w:type="spellStart"/>
    <w:r>
      <w:rPr>
        <w:rFonts w:ascii="Arial Narrow" w:eastAsia="Arial Narrow" w:hAnsi="Arial Narrow"/>
        <w:sz w:val="20"/>
      </w:rPr>
      <w:t>Mühendislik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Mimarlık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Fakültesi</w:t>
    </w:r>
    <w:proofErr w:type="spellEnd"/>
    <w:r>
      <w:rPr>
        <w:rFonts w:ascii="Arial Narrow" w:eastAsia="Arial Narrow" w:hAnsi="Arial Narrow"/>
        <w:sz w:val="20"/>
      </w:rPr>
      <w:t xml:space="preserve">, </w:t>
    </w:r>
    <w:proofErr w:type="spellStart"/>
    <w:r>
      <w:rPr>
        <w:rFonts w:ascii="Arial Narrow" w:eastAsia="Arial Narrow" w:hAnsi="Arial Narrow"/>
        <w:sz w:val="20"/>
      </w:rPr>
      <w:t>Batı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Me</w:t>
    </w:r>
    <w:r>
      <w:rPr>
        <w:sz w:val="20"/>
      </w:rPr>
      <w:t>ş</w:t>
    </w:r>
    <w:r>
      <w:rPr>
        <w:rFonts w:ascii="Arial Narrow" w:eastAsia="Arial Narrow" w:hAnsi="Arial Narrow"/>
        <w:sz w:val="20"/>
      </w:rPr>
      <w:t>elik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Kampüsü</w:t>
    </w:r>
    <w:proofErr w:type="spellEnd"/>
    <w:r>
      <w:rPr>
        <w:rFonts w:ascii="Arial Narrow" w:eastAsia="Arial Narrow" w:hAnsi="Arial Narrow"/>
        <w:sz w:val="20"/>
      </w:rPr>
      <w:t xml:space="preserve"> 26480 ESKI</w:t>
    </w:r>
    <w:r>
      <w:rPr>
        <w:sz w:val="20"/>
      </w:rPr>
      <w:t>Ş</w:t>
    </w:r>
    <w:r>
      <w:rPr>
        <w:rFonts w:ascii="Arial Narrow" w:eastAsia="ヒラギノ角ゴ Pro W3" w:hAnsi="Arial Narrow"/>
        <w:sz w:val="20"/>
      </w:rPr>
      <w:t>EHIR</w:t>
    </w:r>
  </w:p>
  <w:p w:rsidR="00281638" w:rsidRDefault="00281638" w:rsidP="00281638">
    <w:pPr>
      <w:pStyle w:val="Footer1"/>
      <w:tabs>
        <w:tab w:val="right" w:pos="8300"/>
      </w:tabs>
      <w:jc w:val="center"/>
      <w:rPr>
        <w:rFonts w:ascii="Arial Narrow" w:eastAsia="ヒラギノ角ゴ Pro W3" w:hAnsi="Arial Narrow"/>
        <w:sz w:val="20"/>
      </w:rPr>
    </w:pPr>
    <w:proofErr w:type="spellStart"/>
    <w:r>
      <w:rPr>
        <w:rFonts w:ascii="Arial Narrow" w:eastAsia="ヒラギノ角ゴ Pro W3" w:hAnsi="Arial Narrow"/>
        <w:sz w:val="20"/>
      </w:rPr>
      <w:t>Telefon</w:t>
    </w:r>
    <w:proofErr w:type="spellEnd"/>
    <w:r>
      <w:rPr>
        <w:rFonts w:ascii="Arial Narrow" w:eastAsia="ヒラギノ角ゴ Pro W3" w:hAnsi="Arial Narrow"/>
        <w:sz w:val="20"/>
      </w:rPr>
      <w:t xml:space="preserve">: 0 222 239 37 50 / 3300   </w:t>
    </w:r>
    <w:proofErr w:type="spellStart"/>
    <w:r>
      <w:rPr>
        <w:rFonts w:ascii="Arial Narrow" w:eastAsia="ヒラギノ角ゴ Pro W3" w:hAnsi="Arial Narrow"/>
        <w:sz w:val="20"/>
      </w:rPr>
      <w:t>Belgegeçer</w:t>
    </w:r>
    <w:proofErr w:type="spellEnd"/>
    <w:r>
      <w:rPr>
        <w:rFonts w:ascii="Arial Narrow" w:eastAsia="ヒラギノ角ゴ Pro W3" w:hAnsi="Arial Narrow"/>
        <w:sz w:val="20"/>
      </w:rPr>
      <w:t>: 0 222 239 36 13</w:t>
    </w:r>
  </w:p>
  <w:p w:rsidR="00DF150A" w:rsidRPr="00281638" w:rsidRDefault="00026967" w:rsidP="00281638">
    <w:pPr>
      <w:pStyle w:val="Footer1"/>
      <w:tabs>
        <w:tab w:val="left" w:pos="790"/>
        <w:tab w:val="center" w:pos="4150"/>
        <w:tab w:val="right" w:pos="8300"/>
      </w:tabs>
      <w:jc w:val="center"/>
      <w:rPr>
        <w:sz w:val="20"/>
      </w:rPr>
    </w:pPr>
    <w:hyperlink r:id="rId1" w:history="1">
      <w:r w:rsidR="00281638">
        <w:rPr>
          <w:rStyle w:val="Kpr"/>
          <w:sz w:val="20"/>
        </w:rPr>
        <w:t>http://mmf.ogu.edu.tr/</w:t>
      </w:r>
    </w:hyperlink>
  </w:p>
  <w:p w:rsidR="00E22A7E" w:rsidRDefault="00E22A7E" w:rsidP="00DF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67" w:rsidRDefault="00026967">
      <w:r>
        <w:separator/>
      </w:r>
    </w:p>
  </w:footnote>
  <w:footnote w:type="continuationSeparator" w:id="0">
    <w:p w:rsidR="00026967" w:rsidRDefault="0002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7E" w:rsidRDefault="00A77B49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13FEB7" wp14:editId="1C1FA366">
          <wp:simplePos x="0" y="0"/>
          <wp:positionH relativeFrom="column">
            <wp:posOffset>2540</wp:posOffset>
          </wp:positionH>
          <wp:positionV relativeFrom="paragraph">
            <wp:posOffset>-180975</wp:posOffset>
          </wp:positionV>
          <wp:extent cx="742950" cy="742950"/>
          <wp:effectExtent l="0" t="0" r="0" b="0"/>
          <wp:wrapSquare wrapText="bothSides"/>
          <wp:docPr id="19" name="Resim 19" descr="esog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og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7355"/>
    <w:multiLevelType w:val="hybridMultilevel"/>
    <w:tmpl w:val="EC4CC69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20"/>
  </w:num>
  <w:num w:numId="13">
    <w:abstractNumId w:val="3"/>
  </w:num>
  <w:num w:numId="14">
    <w:abstractNumId w:val="22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26967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37E67"/>
    <w:rsid w:val="00140698"/>
    <w:rsid w:val="00140A2F"/>
    <w:rsid w:val="00140F51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56E9F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1638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0541E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5F18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25FD9"/>
    <w:rsid w:val="006261D4"/>
    <w:rsid w:val="006319A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61E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892"/>
    <w:rsid w:val="008C4AD8"/>
    <w:rsid w:val="008C5F36"/>
    <w:rsid w:val="008D3EC5"/>
    <w:rsid w:val="008D4728"/>
    <w:rsid w:val="008E0642"/>
    <w:rsid w:val="008E0E66"/>
    <w:rsid w:val="008E2978"/>
    <w:rsid w:val="008E7F33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77B49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1F98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665D"/>
    <w:rsid w:val="00CE76B0"/>
    <w:rsid w:val="00CF019D"/>
    <w:rsid w:val="00CF2927"/>
    <w:rsid w:val="00CF451E"/>
    <w:rsid w:val="00CF4CAA"/>
    <w:rsid w:val="00D00437"/>
    <w:rsid w:val="00D0244D"/>
    <w:rsid w:val="00D03AF6"/>
    <w:rsid w:val="00D05052"/>
    <w:rsid w:val="00D072E3"/>
    <w:rsid w:val="00D07E4C"/>
    <w:rsid w:val="00D125E0"/>
    <w:rsid w:val="00D137D1"/>
    <w:rsid w:val="00D17639"/>
    <w:rsid w:val="00D22AC8"/>
    <w:rsid w:val="00D22DE6"/>
    <w:rsid w:val="00D234BF"/>
    <w:rsid w:val="00D24FE7"/>
    <w:rsid w:val="00D26335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0FB"/>
    <w:rsid w:val="00E83597"/>
    <w:rsid w:val="00E84BE7"/>
    <w:rsid w:val="00E90783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97407"/>
    <w:rsid w:val="00FA0295"/>
    <w:rsid w:val="00FA2AA9"/>
    <w:rsid w:val="00FA2BED"/>
    <w:rsid w:val="00FA4531"/>
    <w:rsid w:val="00FA5979"/>
    <w:rsid w:val="00FA5B8D"/>
    <w:rsid w:val="00FA5EE8"/>
    <w:rsid w:val="00FA7C30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0FD736-C259-43B5-B83B-4B4A89CE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77B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er1">
    <w:name w:val="Footer1"/>
    <w:rsid w:val="0028163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1500-4D8A-4FEB-A58C-15FADEF4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3000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http://www.mmf.ogu.edu.tr/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B61</cp:lastModifiedBy>
  <cp:revision>3</cp:revision>
  <cp:lastPrinted>2014-05-05T05:48:00Z</cp:lastPrinted>
  <dcterms:created xsi:type="dcterms:W3CDTF">2016-10-20T07:14:00Z</dcterms:created>
  <dcterms:modified xsi:type="dcterms:W3CDTF">2016-10-20T08:49:00Z</dcterms:modified>
</cp:coreProperties>
</file>